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AB" w:rsidRPr="003357AB" w:rsidRDefault="003357AB" w:rsidP="003357AB">
      <w:pPr>
        <w:rPr>
          <w:rFonts w:ascii="Arial" w:hAnsi="Arial" w:cs="Arial"/>
          <w:sz w:val="24"/>
          <w:szCs w:val="24"/>
        </w:rPr>
      </w:pPr>
      <w:r w:rsidRPr="003357AB">
        <w:rPr>
          <w:rFonts w:ascii="Arial" w:hAnsi="Arial" w:cs="Arial"/>
          <w:sz w:val="24"/>
          <w:szCs w:val="24"/>
        </w:rPr>
        <w:t>Proposal and Write up for SC to HWC (FMR code 5.1.1.2.h</w:t>
      </w:r>
    </w:p>
    <w:tbl>
      <w:tblPr>
        <w:tblStyle w:val="TableGrid"/>
        <w:tblW w:w="0" w:type="auto"/>
        <w:tblLook w:val="04A0"/>
      </w:tblPr>
      <w:tblGrid>
        <w:gridCol w:w="764"/>
        <w:gridCol w:w="1594"/>
        <w:gridCol w:w="1170"/>
        <w:gridCol w:w="1793"/>
        <w:gridCol w:w="4255"/>
      </w:tblGrid>
      <w:tr w:rsidR="008059F4" w:rsidRPr="003357AB" w:rsidTr="008059F4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9F4" w:rsidRPr="003357AB" w:rsidRDefault="008059F4">
            <w:pPr>
              <w:rPr>
                <w:rFonts w:ascii="Arial" w:hAnsi="Arial" w:cs="Arial"/>
                <w:sz w:val="24"/>
                <w:szCs w:val="24"/>
              </w:rPr>
            </w:pPr>
            <w:r w:rsidRPr="003357AB">
              <w:rPr>
                <w:rFonts w:ascii="Arial" w:hAnsi="Arial" w:cs="Arial"/>
                <w:sz w:val="24"/>
                <w:szCs w:val="24"/>
              </w:rPr>
              <w:t>Sl.no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9F4" w:rsidRPr="003357AB" w:rsidRDefault="008059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District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9F4" w:rsidRPr="003357AB" w:rsidRDefault="008059F4" w:rsidP="008059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Block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9F4" w:rsidRPr="003357AB" w:rsidRDefault="008059F4" w:rsidP="008059F4">
            <w:pPr>
              <w:rPr>
                <w:rFonts w:ascii="Arial" w:hAnsi="Arial" w:cs="Arial"/>
                <w:sz w:val="24"/>
                <w:szCs w:val="24"/>
              </w:rPr>
            </w:pPr>
            <w:r w:rsidRPr="003357AB">
              <w:rPr>
                <w:rFonts w:ascii="Arial" w:hAnsi="Arial" w:cs="Arial"/>
                <w:sz w:val="24"/>
                <w:szCs w:val="24"/>
              </w:rPr>
              <w:t>Name of the Health Unit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9F4" w:rsidRPr="003357AB" w:rsidRDefault="008059F4">
            <w:pPr>
              <w:rPr>
                <w:rFonts w:ascii="Arial" w:hAnsi="Arial" w:cs="Arial"/>
                <w:sz w:val="24"/>
                <w:szCs w:val="24"/>
              </w:rPr>
            </w:pPr>
            <w:r w:rsidRPr="003357AB">
              <w:rPr>
                <w:rFonts w:ascii="Arial" w:hAnsi="Arial" w:cs="Arial"/>
                <w:sz w:val="24"/>
                <w:szCs w:val="24"/>
              </w:rPr>
              <w:t>Justification</w:t>
            </w:r>
          </w:p>
        </w:tc>
      </w:tr>
      <w:tr w:rsidR="008059F4" w:rsidRPr="003357AB" w:rsidTr="008059F4">
        <w:trPr>
          <w:trHeight w:val="4733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F4" w:rsidRPr="003357AB" w:rsidRDefault="008059F4">
            <w:pPr>
              <w:rPr>
                <w:rFonts w:ascii="Arial" w:hAnsi="Arial" w:cs="Arial"/>
                <w:sz w:val="24"/>
                <w:szCs w:val="24"/>
              </w:rPr>
            </w:pPr>
            <w:r w:rsidRPr="003357A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9F4" w:rsidRPr="003357AB" w:rsidRDefault="008059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Kiphire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9F4" w:rsidRPr="003357AB" w:rsidRDefault="008059F4" w:rsidP="008059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Pungro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9F4" w:rsidRPr="003357AB" w:rsidRDefault="008059F4" w:rsidP="008059F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Salomi SC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9F4" w:rsidRPr="003357AB" w:rsidRDefault="008059F4">
            <w:pPr>
              <w:rPr>
                <w:rFonts w:ascii="Arial" w:hAnsi="Arial" w:cs="Arial"/>
                <w:sz w:val="24"/>
                <w:szCs w:val="24"/>
              </w:rPr>
            </w:pPr>
          </w:p>
          <w:p w:rsidR="008059F4" w:rsidRPr="003357AB" w:rsidRDefault="008059F4" w:rsidP="00A201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357AB">
              <w:rPr>
                <w:rFonts w:ascii="Arial" w:hAnsi="Arial" w:cs="Arial"/>
                <w:sz w:val="24"/>
                <w:szCs w:val="24"/>
              </w:rPr>
              <w:t>The proposed SC is under Pungro Block and its 58 km away from the district HQ and 17 km from the nearest FRU (CHC). Salomi SC is covering 6 villages and 1 Administrative HQ Khong</w:t>
            </w:r>
            <w:r>
              <w:rPr>
                <w:rFonts w:ascii="Arial" w:hAnsi="Arial" w:cs="Arial"/>
                <w:sz w:val="24"/>
                <w:szCs w:val="24"/>
              </w:rPr>
              <w:t xml:space="preserve">sa, with a total population of 2489 </w:t>
            </w:r>
            <w:r w:rsidRPr="003357AB">
              <w:rPr>
                <w:rFonts w:ascii="Arial" w:hAnsi="Arial" w:cs="Arial"/>
                <w:sz w:val="24"/>
                <w:szCs w:val="24"/>
              </w:rPr>
              <w:t xml:space="preserve">as per the latest head count (Microplan)  </w:t>
            </w:r>
          </w:p>
          <w:p w:rsidR="008059F4" w:rsidRPr="003357AB" w:rsidRDefault="008059F4" w:rsidP="00A201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357AB">
              <w:rPr>
                <w:rFonts w:ascii="Arial" w:hAnsi="Arial" w:cs="Arial"/>
                <w:sz w:val="24"/>
                <w:szCs w:val="24"/>
              </w:rPr>
              <w:t>The Sub-Centre has a designated Government Building.</w:t>
            </w:r>
          </w:p>
          <w:p w:rsidR="008059F4" w:rsidRPr="003357AB" w:rsidRDefault="008059F4" w:rsidP="00A201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3357AB">
              <w:rPr>
                <w:rFonts w:ascii="Arial" w:hAnsi="Arial" w:cs="Arial"/>
                <w:sz w:val="24"/>
                <w:szCs w:val="24"/>
              </w:rPr>
              <w:t>The location of the Health Centre is  accessible within the village locality.</w:t>
            </w:r>
          </w:p>
        </w:tc>
      </w:tr>
    </w:tbl>
    <w:p w:rsidR="00087651" w:rsidRPr="003357AB" w:rsidRDefault="00087651">
      <w:pPr>
        <w:rPr>
          <w:rFonts w:ascii="Arial" w:hAnsi="Arial" w:cs="Arial"/>
          <w:sz w:val="24"/>
          <w:szCs w:val="24"/>
        </w:rPr>
      </w:pPr>
    </w:p>
    <w:sectPr w:rsidR="00087651" w:rsidRPr="003357AB" w:rsidSect="0008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91006"/>
    <w:multiLevelType w:val="hybridMultilevel"/>
    <w:tmpl w:val="031826FC"/>
    <w:lvl w:ilvl="0" w:tplc="343098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357AB"/>
    <w:rsid w:val="00087651"/>
    <w:rsid w:val="003357AB"/>
    <w:rsid w:val="00800184"/>
    <w:rsid w:val="008059F4"/>
    <w:rsid w:val="00A747E7"/>
    <w:rsid w:val="00D40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7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7AB"/>
    <w:pPr>
      <w:ind w:left="720"/>
      <w:contextualSpacing/>
    </w:pPr>
  </w:style>
  <w:style w:type="table" w:styleId="TableGrid">
    <w:name w:val="Table Grid"/>
    <w:basedOn w:val="TableNormal"/>
    <w:uiPriority w:val="59"/>
    <w:rsid w:val="003357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8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2019-11-28T03:10:00Z</dcterms:created>
  <dcterms:modified xsi:type="dcterms:W3CDTF">2019-11-28T05:58:00Z</dcterms:modified>
</cp:coreProperties>
</file>